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449" w14:textId="36286D2F" w:rsidR="004E51A3" w:rsidRPr="002143A8" w:rsidRDefault="002143A8" w:rsidP="002143A8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2143A8">
        <w:rPr>
          <w:rFonts w:ascii="Arial" w:hAnsi="Arial" w:cs="Arial"/>
          <w:color w:val="auto"/>
          <w:sz w:val="24"/>
          <w:szCs w:val="24"/>
        </w:rPr>
        <w:t xml:space="preserve">Deskrypcja filmu, który przedstawia policjanta prowadzącego zatrzymanego do radiowozu nieoznakowanego. Policjant prowadzi mężczyznę chwytem za rękę i </w:t>
      </w:r>
      <w:r>
        <w:rPr>
          <w:rFonts w:ascii="Arial" w:hAnsi="Arial" w:cs="Arial"/>
          <w:color w:val="auto"/>
          <w:sz w:val="24"/>
          <w:szCs w:val="24"/>
        </w:rPr>
        <w:t>umieszcza</w:t>
      </w:r>
      <w:r w:rsidRPr="002143A8">
        <w:rPr>
          <w:rFonts w:ascii="Arial" w:hAnsi="Arial" w:cs="Arial"/>
          <w:color w:val="auto"/>
          <w:sz w:val="24"/>
          <w:szCs w:val="24"/>
        </w:rPr>
        <w:t xml:space="preserve"> go do nieoznakowanego radiowozu. Na tym film się kończy</w:t>
      </w:r>
      <w:r>
        <w:rPr>
          <w:rFonts w:ascii="Arial" w:hAnsi="Arial" w:cs="Arial"/>
          <w:color w:val="auto"/>
          <w:sz w:val="24"/>
          <w:szCs w:val="24"/>
        </w:rPr>
        <w:t>.</w:t>
      </w:r>
    </w:p>
    <w:sectPr w:rsidR="004E51A3" w:rsidRPr="0021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5"/>
    <w:rsid w:val="000D6ECF"/>
    <w:rsid w:val="002143A8"/>
    <w:rsid w:val="002C0AC3"/>
    <w:rsid w:val="00334B35"/>
    <w:rsid w:val="004139A9"/>
    <w:rsid w:val="004E51A3"/>
    <w:rsid w:val="007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75D"/>
  <w15:chartTrackingRefBased/>
  <w15:docId w15:val="{AE55B2B2-0849-43BE-9055-930DF2C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2</cp:revision>
  <dcterms:created xsi:type="dcterms:W3CDTF">2025-06-18T13:09:00Z</dcterms:created>
  <dcterms:modified xsi:type="dcterms:W3CDTF">2025-06-18T13:09:00Z</dcterms:modified>
</cp:coreProperties>
</file>